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questro di veicoli coinvolti nel sinist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questro di veicoli coinvolti nel sinist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